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EB" w:rsidRPr="000D05AA" w:rsidRDefault="007079EB" w:rsidP="007079EB">
      <w:pPr>
        <w:pStyle w:val="Heading6"/>
        <w:jc w:val="center"/>
        <w:rPr>
          <w:rFonts w:asciiTheme="minorHAnsi" w:hAnsiTheme="minorHAnsi" w:cstheme="minorHAnsi"/>
          <w:kern w:val="36"/>
          <w:sz w:val="36"/>
          <w:szCs w:val="32"/>
        </w:rPr>
      </w:pPr>
      <w:r w:rsidRPr="000D05AA">
        <w:rPr>
          <w:rFonts w:asciiTheme="minorHAnsi" w:hAnsiTheme="minorHAnsi" w:cstheme="minorHAnsi"/>
          <w:kern w:val="36"/>
          <w:sz w:val="36"/>
          <w:szCs w:val="32"/>
        </w:rPr>
        <w:t xml:space="preserve">Application Announcement </w:t>
      </w:r>
      <w:r w:rsidRPr="000D05AA">
        <w:rPr>
          <w:rFonts w:asciiTheme="minorHAnsi" w:hAnsiTheme="minorHAnsi" w:cstheme="minorHAnsi"/>
          <w:kern w:val="36"/>
          <w:sz w:val="36"/>
          <w:szCs w:val="32"/>
        </w:rPr>
        <w:br/>
        <w:t>Direct Aid Program 2012-13</w:t>
      </w:r>
    </w:p>
    <w:p w:rsidR="007079EB" w:rsidRDefault="007079EB" w:rsidP="007079EB">
      <w:pPr>
        <w:pStyle w:val="NormalWeb"/>
        <w:jc w:val="both"/>
        <w:rPr>
          <w:rFonts w:asciiTheme="minorHAnsi" w:hAnsiTheme="minorHAnsi" w:cstheme="minorHAnsi"/>
        </w:rPr>
      </w:pPr>
    </w:p>
    <w:p w:rsidR="007079EB" w:rsidRPr="000D05AA" w:rsidRDefault="007079EB" w:rsidP="007079EB">
      <w:pPr>
        <w:pStyle w:val="NormalWeb"/>
        <w:jc w:val="both"/>
        <w:rPr>
          <w:rFonts w:asciiTheme="minorHAnsi" w:hAnsiTheme="minorHAnsi" w:cstheme="minorHAnsi"/>
        </w:rPr>
      </w:pPr>
      <w:r w:rsidRPr="000D05AA">
        <w:rPr>
          <w:rFonts w:asciiTheme="minorHAnsi" w:hAnsiTheme="minorHAnsi" w:cstheme="minorHAnsi"/>
        </w:rPr>
        <w:t xml:space="preserve">The Australian High Commission is pleased to invite individuals, community groups, local NGOs, academic institutions, research bodies, libraries, museums, or other organizations engaged in development activities in Bangladesh to submit project proposals for funding under its Direct Aid Program for the year 2012-13. </w:t>
      </w:r>
      <w:r w:rsidRPr="000D05AA">
        <w:rPr>
          <w:rFonts w:asciiTheme="minorHAnsi" w:hAnsiTheme="minorHAnsi" w:cstheme="minorHAnsi"/>
        </w:rPr>
        <w:br/>
      </w:r>
      <w:r w:rsidRPr="000D05AA">
        <w:rPr>
          <w:rFonts w:asciiTheme="minorHAnsi" w:hAnsiTheme="minorHAnsi" w:cstheme="minorHAnsi"/>
        </w:rPr>
        <w:br/>
        <w:t xml:space="preserve">Please read </w:t>
      </w:r>
      <w:r w:rsidRPr="000D05AA">
        <w:rPr>
          <w:rStyle w:val="Strong"/>
          <w:rFonts w:asciiTheme="minorHAnsi" w:hAnsiTheme="minorHAnsi" w:cstheme="minorHAnsi"/>
        </w:rPr>
        <w:t>Direct Aid Program: Bangladesh Guidelines</w:t>
      </w:r>
      <w:r w:rsidRPr="000D05AA">
        <w:rPr>
          <w:rFonts w:asciiTheme="minorHAnsi" w:hAnsiTheme="minorHAnsi" w:cstheme="minorHAnsi"/>
        </w:rPr>
        <w:t xml:space="preserve"> below to find out more about the eligibility criteria, funding arrangements and application procedure. </w:t>
      </w:r>
      <w:r w:rsidRPr="000D05AA">
        <w:rPr>
          <w:rFonts w:asciiTheme="minorHAnsi" w:hAnsiTheme="minorHAnsi" w:cstheme="minorHAnsi"/>
        </w:rPr>
        <w:br/>
        <w:t xml:space="preserve">Projects are expected to be self-sustainable and oriented towards self-help. Submissions should demonstrate a commitment on the part of the local authorities and/or people who will be the beneficiaries to implement the activities and sustain them. Projects that will offer direct and immediate benefits to target groups will be given preference. </w:t>
      </w:r>
    </w:p>
    <w:p w:rsidR="007079EB" w:rsidRPr="000D05AA" w:rsidRDefault="007079EB" w:rsidP="007079EB">
      <w:pPr>
        <w:pStyle w:val="NormalWeb"/>
        <w:rPr>
          <w:rFonts w:asciiTheme="minorHAnsi" w:hAnsiTheme="minorHAnsi" w:cstheme="minorHAnsi"/>
        </w:rPr>
      </w:pPr>
      <w:r w:rsidRPr="000D05AA">
        <w:rPr>
          <w:rFonts w:asciiTheme="minorHAnsi" w:hAnsiTheme="minorHAnsi" w:cstheme="minorHAnsi"/>
        </w:rPr>
        <w:t xml:space="preserve">The Australian contribution towards each project will be limited to approximately </w:t>
      </w:r>
      <w:r>
        <w:rPr>
          <w:rFonts w:asciiTheme="minorHAnsi" w:hAnsiTheme="minorHAnsi" w:cstheme="minorHAnsi"/>
          <w:b/>
        </w:rPr>
        <w:t>BDT 1,000,000 to 2,0</w:t>
      </w:r>
      <w:r w:rsidRPr="000D05AA">
        <w:rPr>
          <w:rFonts w:asciiTheme="minorHAnsi" w:hAnsiTheme="minorHAnsi" w:cstheme="minorHAnsi"/>
          <w:b/>
        </w:rPr>
        <w:t>00,000.</w:t>
      </w:r>
      <w:r w:rsidRPr="000D05AA">
        <w:rPr>
          <w:rFonts w:asciiTheme="minorHAnsi" w:hAnsiTheme="minorHAnsi" w:cstheme="minorHAnsi"/>
        </w:rPr>
        <w:br/>
      </w:r>
      <w:r w:rsidRPr="000D05AA">
        <w:rPr>
          <w:rFonts w:asciiTheme="minorHAnsi" w:hAnsiTheme="minorHAnsi" w:cstheme="minorHAnsi"/>
        </w:rPr>
        <w:br/>
        <w:t xml:space="preserve">The duration of the project should not be more than </w:t>
      </w:r>
      <w:r w:rsidRPr="000D05AA">
        <w:rPr>
          <w:rFonts w:asciiTheme="minorHAnsi" w:hAnsiTheme="minorHAnsi" w:cstheme="minorHAnsi"/>
          <w:b/>
        </w:rPr>
        <w:t>nine months</w:t>
      </w:r>
      <w:r w:rsidRPr="000D05AA">
        <w:rPr>
          <w:rFonts w:asciiTheme="minorHAnsi" w:hAnsiTheme="minorHAnsi" w:cstheme="minorHAnsi"/>
        </w:rPr>
        <w:br/>
      </w:r>
      <w:r w:rsidRPr="000D05AA">
        <w:rPr>
          <w:rFonts w:asciiTheme="minorHAnsi" w:hAnsiTheme="minorHAnsi" w:cstheme="minorHAnsi"/>
        </w:rPr>
        <w:br/>
      </w:r>
      <w:r w:rsidRPr="000D05AA">
        <w:rPr>
          <w:rStyle w:val="Strong"/>
          <w:rFonts w:asciiTheme="minorHAnsi" w:hAnsiTheme="minorHAnsi" w:cstheme="minorHAnsi"/>
        </w:rPr>
        <w:t>Application deadline</w:t>
      </w:r>
      <w:r w:rsidRPr="000D05AA">
        <w:rPr>
          <w:rFonts w:asciiTheme="minorHAnsi" w:hAnsiTheme="minorHAnsi" w:cstheme="minorHAnsi"/>
        </w:rPr>
        <w:t>: </w:t>
      </w:r>
      <w:r>
        <w:rPr>
          <w:rFonts w:asciiTheme="minorHAnsi" w:hAnsiTheme="minorHAnsi" w:cstheme="minorHAnsi"/>
        </w:rPr>
        <w:t>30</w:t>
      </w:r>
      <w:r w:rsidRPr="000D05AA">
        <w:rPr>
          <w:rFonts w:asciiTheme="minorHAnsi" w:hAnsiTheme="minorHAnsi" w:cstheme="minorHAnsi"/>
        </w:rPr>
        <w:t xml:space="preserve"> September 2012</w:t>
      </w:r>
    </w:p>
    <w:sectPr w:rsidR="007079EB" w:rsidRPr="000D05AA" w:rsidSect="008820AD">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7079EB"/>
    <w:rsid w:val="000B1030"/>
    <w:rsid w:val="00237560"/>
    <w:rsid w:val="002A4A49"/>
    <w:rsid w:val="002B2176"/>
    <w:rsid w:val="0030346D"/>
    <w:rsid w:val="00311651"/>
    <w:rsid w:val="00395768"/>
    <w:rsid w:val="003F2F33"/>
    <w:rsid w:val="00413C2E"/>
    <w:rsid w:val="004B62BB"/>
    <w:rsid w:val="004E3A55"/>
    <w:rsid w:val="00506128"/>
    <w:rsid w:val="00526C61"/>
    <w:rsid w:val="005D1EA8"/>
    <w:rsid w:val="006119E4"/>
    <w:rsid w:val="007079EB"/>
    <w:rsid w:val="007B013B"/>
    <w:rsid w:val="007B54FD"/>
    <w:rsid w:val="008820AD"/>
    <w:rsid w:val="009838B7"/>
    <w:rsid w:val="00AD0031"/>
    <w:rsid w:val="00BE600A"/>
    <w:rsid w:val="00C017E1"/>
    <w:rsid w:val="00C96268"/>
    <w:rsid w:val="00E108C3"/>
    <w:rsid w:val="00E172F0"/>
    <w:rsid w:val="00E56BBA"/>
    <w:rsid w:val="00F56F3C"/>
    <w:rsid w:val="00F600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EB"/>
    <w:pPr>
      <w:spacing w:after="0" w:line="240" w:lineRule="auto"/>
    </w:pPr>
    <w:rPr>
      <w:rFonts w:ascii="Times New Roman" w:eastAsia="Times New Roman" w:hAnsi="Times New Roman" w:cs="Times New Roman"/>
      <w:sz w:val="24"/>
      <w:szCs w:val="24"/>
      <w:lang w:val="en-GB" w:eastAsia="en-AU"/>
    </w:rPr>
  </w:style>
  <w:style w:type="paragraph" w:styleId="Heading6">
    <w:name w:val="heading 6"/>
    <w:basedOn w:val="Normal"/>
    <w:link w:val="Heading6Char"/>
    <w:qFormat/>
    <w:rsid w:val="007079EB"/>
    <w:pPr>
      <w:spacing w:before="100" w:beforeAutospacing="1" w:after="100" w:afterAutospacing="1"/>
      <w:outlineLvl w:val="5"/>
    </w:pPr>
    <w:rPr>
      <w:b/>
      <w:bCs/>
      <w:sz w:val="15"/>
      <w:szCs w:val="15"/>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079EB"/>
    <w:rPr>
      <w:rFonts w:ascii="Times New Roman" w:eastAsia="Times New Roman" w:hAnsi="Times New Roman" w:cs="Times New Roman"/>
      <w:b/>
      <w:bCs/>
      <w:sz w:val="15"/>
      <w:szCs w:val="15"/>
      <w:lang w:eastAsia="en-AU"/>
    </w:rPr>
  </w:style>
  <w:style w:type="paragraph" w:styleId="NormalWeb">
    <w:name w:val="Normal (Web)"/>
    <w:basedOn w:val="Normal"/>
    <w:rsid w:val="007079EB"/>
    <w:pPr>
      <w:spacing w:before="100" w:beforeAutospacing="1" w:after="100" w:afterAutospacing="1"/>
    </w:pPr>
    <w:rPr>
      <w:lang w:val="en-AU"/>
    </w:rPr>
  </w:style>
  <w:style w:type="character" w:styleId="Strong">
    <w:name w:val="Strong"/>
    <w:basedOn w:val="DefaultParagraphFont"/>
    <w:qFormat/>
    <w:rsid w:val="007079EB"/>
    <w:rPr>
      <w:b/>
      <w:bCs/>
    </w:rPr>
  </w:style>
  <w:style w:type="character" w:styleId="Hyperlink">
    <w:name w:val="Hyperlink"/>
    <w:basedOn w:val="DefaultParagraphFont"/>
    <w:rsid w:val="007079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Department of Foreign Affairs &amp; Trade</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akabir</dc:creator>
  <cp:keywords/>
  <dc:description/>
  <cp:lastModifiedBy>akabir</cp:lastModifiedBy>
  <cp:revision>2</cp:revision>
  <dcterms:created xsi:type="dcterms:W3CDTF">2012-08-05T04:49:00Z</dcterms:created>
  <dcterms:modified xsi:type="dcterms:W3CDTF">2012-08-05T07:23:00Z</dcterms:modified>
</cp:coreProperties>
</file>